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"/>
        <w:spacing w:before="240" w:after="240"/>
      </w:pPr>
      <w:r>
        <w:rPr>
          <w:rtl w:val="0"/>
        </w:rPr>
        <w:t>Iy</w:t>
      </w:r>
      <w:r>
        <w:rPr>
          <w:rtl w:val="0"/>
          <w:lang w:val="fr-FR"/>
        </w:rPr>
        <w:t xml:space="preserve">é </w:t>
      </w:r>
      <w:r>
        <w:rPr>
          <w:rtl w:val="0"/>
          <w:lang w:val="en-US"/>
        </w:rPr>
        <w:t>Creative Profile Draft</w:t>
      </w:r>
    </w:p>
    <w:p>
      <w:pPr>
        <w:pStyle w:val="Body"/>
        <w:spacing w:before="240" w:after="240"/>
      </w:pPr>
      <w:r>
        <w:rPr>
          <w:b w:val="1"/>
          <w:bCs w:val="1"/>
        </w:rPr>
        <w:br w:type="textWrapping"/>
      </w:r>
      <w:r>
        <w:rPr>
          <w:b w:val="1"/>
          <w:bCs w:val="1"/>
          <w:rtl w:val="0"/>
          <w:lang w:val="en-US"/>
        </w:rPr>
        <w:t xml:space="preserve">Mission: </w:t>
      </w:r>
      <w:r>
        <w:rPr>
          <w:rtl w:val="0"/>
          <w:lang w:val="en-US"/>
        </w:rPr>
        <w:t>Building thriving, climate-resilient food futures rooted in culture.</w:t>
      </w:r>
    </w:p>
    <w:p>
      <w:pPr>
        <w:pStyle w:val="Body"/>
        <w:spacing w:before="240" w:after="240"/>
      </w:pPr>
      <w:r>
        <w:rPr>
          <w:b w:val="1"/>
          <w:bCs w:val="1"/>
          <w:rtl w:val="0"/>
          <w:lang w:val="en-US"/>
        </w:rPr>
        <w:t xml:space="preserve">Vision: </w:t>
      </w:r>
      <w:r>
        <w:rPr>
          <w:rtl w:val="0"/>
          <w:lang w:val="en-US"/>
        </w:rPr>
        <w:t>A future where every child grows up relationships to food and land are rooted in cultural knowledge and enabled by technologies that foster equity, regeneration and resilience.</w:t>
      </w:r>
    </w:p>
    <w:p>
      <w:pPr>
        <w:pStyle w:val="Body"/>
        <w:spacing w:before="240" w:after="240"/>
        <w:rPr>
          <w:b w:val="1"/>
          <w:bCs w:val="1"/>
          <w:outline w:val="0"/>
          <w:color w:val="000000"/>
          <w:sz w:val="26"/>
          <w:szCs w:val="26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  <w:lang w:val="it-IT"/>
        </w:rPr>
        <w:t>Tagline</w:t>
      </w:r>
      <w:r>
        <w:rPr>
          <w:rtl w:val="0"/>
          <w:lang w:val="en-US"/>
        </w:rPr>
        <w:t>: Rooted in culture, seeding regenerative futures or/and Rooted in culture, investing regenerative futures.</w:t>
      </w:r>
    </w:p>
    <w:p>
      <w:pPr>
        <w:pStyle w:val="Heading 3"/>
        <w:keepNext w:val="0"/>
        <w:keepLines w:val="0"/>
        <w:shd w:val="clear" w:color="auto" w:fill="ffffff"/>
        <w:spacing w:before="280"/>
        <w:rPr>
          <w:b w:val="1"/>
          <w:bCs w:val="1"/>
          <w:outline w:val="0"/>
          <w:color w:val="000000"/>
          <w:sz w:val="26"/>
          <w:szCs w:val="26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bookmarkStart w:name="_rbke0cbliuf8" w:id="0"/>
      <w:bookmarkEnd w:id="0"/>
      <w:r>
        <w:rPr>
          <w:b w:val="1"/>
          <w:bCs w:val="1"/>
          <w:outline w:val="0"/>
          <w:color w:val="000000"/>
          <w:sz w:val="26"/>
          <w:szCs w:val="26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rogram 1: Culturally Relevant Crops, Community-Based Nutrition &amp; Education Programs</w:t>
      </w:r>
    </w:p>
    <w:p>
      <w:pPr>
        <w:pStyle w:val="heading 4"/>
        <w:keepNext w:val="0"/>
        <w:keepLines w:val="0"/>
        <w:shd w:val="clear" w:color="auto" w:fill="ffffff"/>
        <w:spacing w:before="240" w:after="40" w:line="276" w:lineRule="auto"/>
        <w:rPr>
          <w:outline w:val="0"/>
          <w:color w:val="000000"/>
          <w:sz w:val="22"/>
          <w:szCs w:val="22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bookmarkStart w:name="_crdzlcc4ujov" w:id="1"/>
      <w:bookmarkEnd w:id="1"/>
      <w:r>
        <w:rPr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G</w:t>
      </w:r>
      <w:r>
        <w:rPr>
          <w:b w:val="1"/>
          <w:bCs w:val="1"/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oal: </w:t>
      </w:r>
      <w:r>
        <w:rPr>
          <w:outline w:val="0"/>
          <w:color w:val="000000"/>
          <w:sz w:val="22"/>
          <w:szCs w:val="22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Strengthen community health and resilience by cultivating and sharing culturally relevant, climate-resilient crops, while providing nutrition education and practical food skills that honour cultural traditions and foster equitable market opportunities.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before="240" w:after="20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0"/>
          <w:bCs w:val="0"/>
          <w:shd w:val="clear" w:color="auto" w:fill="ffffff"/>
          <w:rtl w:val="0"/>
          <w:lang w:val="en-US"/>
        </w:rPr>
        <w:t>O1. Create spaces and platforms for farmers, makers, educators, and communities to share knowledge on culturally relevant crops, nutrition, and climate resilience.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after="20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0"/>
          <w:bCs w:val="0"/>
          <w:shd w:val="clear" w:color="auto" w:fill="ffffff"/>
          <w:rtl w:val="0"/>
          <w:lang w:val="en-US"/>
        </w:rPr>
        <w:t>O2. Develop accessible workshops and resources that integrate cultural foodways with healthy eating practices.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after="20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0"/>
          <w:bCs w:val="0"/>
          <w:shd w:val="clear" w:color="auto" w:fill="ffffff"/>
          <w:rtl w:val="0"/>
          <w:lang w:val="en-US"/>
        </w:rPr>
        <w:t>O3. Link farmers and makers to market opportunities while attracting mission-aligned investors to scale climate-adaptive and culturally significant crops.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before="240" w:after="20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0"/>
          <w:bCs w:val="0"/>
          <w:shd w:val="clear" w:color="auto" w:fill="ffffff"/>
          <w:rtl w:val="0"/>
          <w:lang w:val="en-US"/>
        </w:rPr>
        <w:t>O4. Collaborate with schools, community centers, and local chefs to implement culturally rooted nutrition programs that reach families and youth.</w:t>
      </w:r>
    </w:p>
    <w:p>
      <w:pPr>
        <w:pStyle w:val="Body"/>
        <w:shd w:val="clear" w:color="auto" w:fill="ffffff"/>
        <w:spacing w:before="240" w:after="240"/>
        <w:rPr>
          <w:b w:val="1"/>
          <w:bCs w:val="1"/>
          <w:shd w:val="clear" w:color="auto" w:fill="ffffff"/>
        </w:rPr>
      </w:pPr>
      <w:r>
        <w:rPr>
          <w:b w:val="1"/>
          <w:bCs w:val="1"/>
          <w:shd w:val="clear" w:color="auto" w:fill="ffffff"/>
          <w:rtl w:val="0"/>
          <w:lang w:val="en-US"/>
        </w:rPr>
        <w:t>Program 2. Land &amp; Seeds</w:t>
      </w:r>
    </w:p>
    <w:p>
      <w:pPr>
        <w:pStyle w:val="Body"/>
        <w:shd w:val="clear" w:color="auto" w:fill="ffffff"/>
        <w:spacing w:before="240" w:after="240"/>
        <w:rPr>
          <w:shd w:val="clear" w:color="auto" w:fill="ffffff"/>
        </w:rPr>
      </w:pPr>
      <w:r>
        <w:rPr>
          <w:b w:val="1"/>
          <w:bCs w:val="1"/>
          <w:shd w:val="clear" w:color="auto" w:fill="ffffff"/>
          <w:rtl w:val="0"/>
          <w:lang w:val="en-US"/>
        </w:rPr>
        <w:t>Goal 2:</w:t>
      </w:r>
      <w:r>
        <w:rPr>
          <w:shd w:val="clear" w:color="auto" w:fill="ffffff"/>
          <w:rtl w:val="0"/>
          <w:lang w:val="en-US"/>
        </w:rPr>
        <w:t xml:space="preserve"> Advance climate-resilient and culturally relevant food systems by integrating land access, and seed sovereignty to ensure equity, regeneration, and long-term sustainability.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before="240" w:after="20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shd w:val="clear" w:color="auto" w:fill="ffffff"/>
          <w:rtl w:val="0"/>
        </w:rPr>
        <w:t xml:space="preserve">O1. </w:t>
      </w:r>
      <w:r>
        <w:rPr>
          <w:b w:val="0"/>
          <w:bCs w:val="0"/>
          <w:shd w:val="clear" w:color="auto" w:fill="ffffff"/>
          <w:rtl w:val="0"/>
          <w:lang w:val="en-US"/>
        </w:rPr>
        <w:t>Introduce youth and emerging leaders to agritech and land-based practices, building a new generation of innovators in sustainable agriculture.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before="240" w:after="20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shd w:val="clear" w:color="auto" w:fill="ffffff"/>
          <w:rtl w:val="0"/>
        </w:rPr>
        <w:t xml:space="preserve">O2. </w:t>
      </w:r>
      <w:r>
        <w:rPr>
          <w:b w:val="0"/>
          <w:bCs w:val="0"/>
          <w:shd w:val="clear" w:color="auto" w:fill="ffffff"/>
          <w:rtl w:val="0"/>
          <w:lang w:val="en-US"/>
        </w:rPr>
        <w:t>Collaborate with policymakers and local governments to secure equitable land access for culturally relevant farming and community food production.</w:t>
      </w:r>
    </w:p>
    <w:p>
      <w:pPr>
        <w:pStyle w:val="Body"/>
        <w:numPr>
          <w:ilvl w:val="0"/>
          <w:numId w:val="2"/>
        </w:numPr>
        <w:shd w:val="clear" w:color="auto" w:fill="ffffff"/>
        <w:bidi w:val="0"/>
        <w:spacing w:before="240" w:after="20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shd w:val="clear" w:color="auto" w:fill="ffffff"/>
          <w:rtl w:val="0"/>
        </w:rPr>
        <w:t xml:space="preserve">O3. </w:t>
      </w:r>
      <w:r>
        <w:rPr>
          <w:b w:val="0"/>
          <w:bCs w:val="0"/>
          <w:shd w:val="clear" w:color="auto" w:fill="ffffff"/>
          <w:rtl w:val="0"/>
          <w:lang w:val="en-US"/>
        </w:rPr>
        <w:t>Establish seed banks and training programs that preserve, protect, and regenerate culturally significant and climate-resilient crops.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●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1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○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3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○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4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0" w:after="120" w:line="276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20" w:after="80" w:line="276" w:lineRule="auto"/>
      <w:ind w:left="0" w:right="0" w:firstLine="0"/>
      <w:jc w:val="left"/>
      <w:outlineLvl w:val="2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28"/>
      <w:szCs w:val="28"/>
      <w:u w:val="none" w:color="434343"/>
      <w:shd w:val="nil" w:color="auto" w:fill="auto"/>
      <w:vertAlign w:val="baseline"/>
      <w14:textOutline>
        <w14:noFill/>
      </w14:textOutline>
      <w14:textFill>
        <w14:solidFill>
          <w14:srgbClr w14:val="434343"/>
        </w14:solidFill>
      </w14:textFill>
    </w:rPr>
  </w:style>
  <w:style w:type="paragraph" w:styleId="heading 4">
    <w:name w:val="heading 4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80" w:after="80"/>
      <w:ind w:left="0" w:right="0" w:firstLine="0"/>
      <w:jc w:val="left"/>
      <w:outlineLvl w:val="2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666666"/>
      <w:spacing w:val="0"/>
      <w:kern w:val="0"/>
      <w:position w:val="0"/>
      <w:sz w:val="24"/>
      <w:szCs w:val="24"/>
      <w:u w:val="none" w:color="666666"/>
      <w:shd w:val="nil" w:color="auto" w:fill="auto"/>
      <w:vertAlign w:val="baseline"/>
      <w:lang w:val="en-US"/>
      <w14:textFill>
        <w14:solidFill>
          <w14:srgbClr w14:val="666666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